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32"/>
        </w:rPr>
        <w:t>High Performance Teams: When Teams Work Best</w:t>
      </w:r>
    </w:p>
    <w:p>
      <w:r>
        <w:rPr>
          <w:color w:val="58595B"/>
          <w:sz w:val="18"/>
        </w:rPr>
        <w:t>Notes handout · Human Centered Lab · julesmorrisphd.com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4879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2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487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988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988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5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5046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6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504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15154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7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1515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732492" cy="2651759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8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492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685326" cy="2651759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9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5326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43397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0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433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476569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1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4765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158607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2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15860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59983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3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599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13741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4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1374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3172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5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31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44830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6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4483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7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493107" cy="2651759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8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3107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38475" cy="265176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9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0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517312" cy="2651759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1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312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593155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2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5931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43397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3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433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571958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4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5719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5796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5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57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16214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6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1621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957603" cy="265176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7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603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431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8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43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83041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9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830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11601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0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16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66455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1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66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99627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2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996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3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405911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4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4059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5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